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9CA63" w14:textId="4C4D6E54" w:rsidR="00A43F62" w:rsidRPr="00C307C2" w:rsidRDefault="00A43F62" w:rsidP="00A43F62">
      <w:pPr>
        <w:shd w:val="clear" w:color="auto" w:fill="FFFFFF"/>
        <w:spacing w:after="167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  <w:t>DECRETO Nº</w:t>
      </w:r>
      <w:r w:rsidR="00A60FA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054</w:t>
      </w:r>
      <w:r w:rsidRPr="00C307C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</w:t>
      </w:r>
      <w:bookmarkStart w:id="0" w:name="_GoBack"/>
      <w:r w:rsidRPr="00C307C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DE </w:t>
      </w:r>
      <w:r w:rsidR="00A60FA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  <w:t>08 de julho de 2020</w:t>
      </w:r>
    </w:p>
    <w:bookmarkEnd w:id="0"/>
    <w:p w14:paraId="3A711CAD" w14:textId="620FC17F" w:rsidR="00A43F62" w:rsidRPr="00A60FA0" w:rsidRDefault="00A43F62" w:rsidP="00A60FA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="00A60F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“</w:t>
      </w:r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 xml:space="preserve">DISPÕE SOBRE AS COMPETÊNCIAS, A COMPOSIÇÃO E O FUNCIONAMENTO DO CONSELHO MUNICIPAL DE SEGURANÇA ALIMENTAR E NUTRICIONAL SUSTENTÁVEL DE VILA BELA DA SS TRINDADE - COMSANS - NO ÂMBITO DO SISTEMA NACIONAL DE SEGURANÇA ALIMENTAR E NUTRICIONAL </w:t>
      </w:r>
      <w:r w:rsidR="00A60F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–</w:t>
      </w:r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 xml:space="preserve"> SISAN</w:t>
      </w:r>
      <w:r w:rsidR="00A60F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”</w:t>
      </w:r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.</w:t>
      </w:r>
    </w:p>
    <w:p w14:paraId="2065EDF8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Prefeito de Vila Bela da Ss. Trindade, Estado de Mato Grosso, no uso das atribuições legais,</w:t>
      </w:r>
    </w:p>
    <w:p w14:paraId="016703C3" w14:textId="77777777" w:rsidR="00A43F62" w:rsidRPr="00C307C2" w:rsidRDefault="00A43F62" w:rsidP="00A43F62">
      <w:pPr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DECRETA:</w:t>
      </w: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br/>
      </w: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Capítulo </w:t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  <w:t>I</w:t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pt-BR"/>
        </w:rPr>
        <w:br/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  <w:t>DA NATUREZA E COMPETÊNCIA</w:t>
      </w:r>
    </w:p>
    <w:p w14:paraId="6807F9F3" w14:textId="1D4C41BB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" w:name="artigo_1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1º</w:t>
      </w:r>
      <w:bookmarkEnd w:id="1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O Conselho Municipal de Segurança Alimentar e Nutricional Sustentável de Vila Bela da Ss. Trindade - COMSANS, órgão de assessoramento imediato ao Prefeito de Vila Bela, integra o Sistema Nacional de Segurança Alimentar e Nutricional - SISAN, instituído pela Lei nº 11.346, de 15 de setembro, de 2006.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Start w:id="2" w:name="artigo_2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2º</w:t>
      </w:r>
      <w:bookmarkEnd w:id="2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Compete ao COMSANS Municipal:</w:t>
      </w:r>
    </w:p>
    <w:p w14:paraId="18EA6C5A" w14:textId="77777777" w:rsidR="00C307C2" w:rsidRDefault="00A43F62" w:rsidP="00C307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 - organizar e coordenar, em articulação com a CAISAN do Município, a Conferência Municipal de Segurança Alimentar e Nutricional, convocadas pelo Chefe do Poder Executivo, com periodicidade não superior a quatro anos;</w:t>
      </w:r>
    </w:p>
    <w:p w14:paraId="4FFA486D" w14:textId="77777777" w:rsidR="00C307C2" w:rsidRDefault="00A43F62" w:rsidP="00C307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II - definir os parâmetros de composição, organização e funcionamento da </w:t>
      </w:r>
      <w:proofErr w:type="gramStart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Conferência;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III</w:t>
      </w:r>
      <w:proofErr w:type="gramEnd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- propor ao Poder Executivo, considerando as deliberações da Conferência Municipal de SAN, as diretrizes e as prioridades do Plano Municipal de SAN, incluindo-se os requisitos orçamentários para sua consecução;</w:t>
      </w:r>
    </w:p>
    <w:p w14:paraId="0E24370E" w14:textId="74FAAE36" w:rsidR="00A43F62" w:rsidRPr="00C307C2" w:rsidRDefault="00A43F62" w:rsidP="00C307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IV - articular, acompanhar e monitorar, em regime de colaboração com os demais integrantes do Sistema, a implementação e a convergência de ações inerentes ao Plano Municipal de SAN;</w:t>
      </w:r>
    </w:p>
    <w:p w14:paraId="1E60BAFA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 - mobilizar e apoiar entidades da sociedade civil na discussão e na implementação de ações públicas de Segurança Alimentar e Nutricional;</w:t>
      </w:r>
    </w:p>
    <w:p w14:paraId="5B1B5005" w14:textId="77777777" w:rsid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VI - estimular a ampliação e o aperfeiçoamento dos mecanismos de participação e controle social nas ações integrantes da Política e do Plano municipal de Segurança Alimentar e Nutricional;</w:t>
      </w:r>
    </w:p>
    <w:p w14:paraId="79610F4D" w14:textId="1A8428BB" w:rsidR="00A43F62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VII - zelar pela realização do Direito Humano à Alimentação Adequada e pela sua efetividade;</w:t>
      </w:r>
    </w:p>
    <w:p w14:paraId="1B94FF6D" w14:textId="77777777" w:rsidR="00A43F62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VIII - manter articulação permanente com outros conselhos municipais de Segurança Alimentar e Nutricional, com o conselho estadual de Segurança Alimentar e Nutricional e com o conselho nacional de Segurança Alimentar e Nutricional relativos às ações associadas à Política e ao Plano Nacional de Segurança Alimentar e Nutricional.</w:t>
      </w:r>
    </w:p>
    <w:p w14:paraId="3E17B537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IX - elaborar e aprovar o seu regimento interno.</w:t>
      </w:r>
    </w:p>
    <w:p w14:paraId="2E8FD6CC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1º O COMSANS Municipal manterá diálogo permanente com a Câmara Intersetorial Municipal de Segurança Alimentar e Nutricional, para proposição das diretrizes e prioridades da Política e do Plano Municipal de Segurança Alimentar e Nutricional, inclusive quanto aos requisitos orçamentários para sua consecução.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2º Na ausência de convocação por parte do Chefe do Poder Executivo no prazo regulamentar, a Conferência Municipal de Segurança Alimentar e Nutricional será convocada pelo CONSEA Municipal.</w:t>
      </w:r>
    </w:p>
    <w:p w14:paraId="5F302573" w14:textId="77777777" w:rsidR="00A43F62" w:rsidRPr="00C307C2" w:rsidRDefault="00A43F62" w:rsidP="00A43F62">
      <w:pPr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Capítulo </w:t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  <w:t>II</w:t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pt-BR"/>
        </w:rPr>
        <w:br/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  <w:t>DA COMPOSIÇÃO</w:t>
      </w:r>
    </w:p>
    <w:p w14:paraId="5519A8B5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Start w:id="3" w:name="artigo_3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bookmarkEnd w:id="3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O COMSANS Municipal será composto por </w:t>
      </w:r>
      <w:r w:rsidR="00A64448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20 (vinte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 membros, titulares e suplentes, dos quais dois terços de representantes da sociedade civil, cabendo a representante deste segmento exercer a presidência do conselho, e um terço de representantes governamentais</w:t>
      </w:r>
    </w:p>
    <w:p w14:paraId="546A123A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1º A representação governamental no COMSANS Municipal será exercida pela: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 – 01 (titular e seu suplente) da Secretaria de Saúde;</w:t>
      </w:r>
    </w:p>
    <w:p w14:paraId="044A192F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 - 01 (titular e seu suplente) da Secretaria de Assistência Social;</w:t>
      </w:r>
    </w:p>
    <w:p w14:paraId="29B4D8F2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III - 01 (titular e seu suplente) da Secretaria de Educação;</w:t>
      </w:r>
    </w:p>
    <w:p w14:paraId="19F39096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IV - 01 (titular e seu suplente) da Secretaria de Administração e Fazenda;</w:t>
      </w:r>
    </w:p>
    <w:p w14:paraId="2FFE87B6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 -01 (titular e seu suplente) da Secretaria de Agricultura;</w:t>
      </w:r>
    </w:p>
    <w:p w14:paraId="52A913F4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VI -01 (titular e seu suplente) da Secretaria de Igualdade Racial;</w:t>
      </w:r>
    </w:p>
    <w:p w14:paraId="3B6F5261" w14:textId="77777777" w:rsidR="00A64448" w:rsidRPr="00C307C2" w:rsidRDefault="00A64448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8B82BCE" w14:textId="77777777" w:rsidR="00A43F62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2º A representação civil será composta por:</w:t>
      </w:r>
    </w:p>
    <w:p w14:paraId="0AF6AD70" w14:textId="77777777" w:rsidR="00A43F62" w:rsidRPr="00C307C2" w:rsidRDefault="00A64448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I-</w:t>
      </w:r>
      <w:r w:rsidR="00A43F62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02 (titulares e seu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="00A43F62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suplente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="00A43F62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 do Fórum das Entidades Negras);</w:t>
      </w:r>
    </w:p>
    <w:p w14:paraId="3468698B" w14:textId="77777777" w:rsidR="00A43F62" w:rsidRPr="00C307C2" w:rsidRDefault="00A64448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</w:t>
      </w:r>
      <w:r w:rsidR="00A43F62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I- 02 (titulares e seus suplentes) da Sociedade Civil.</w:t>
      </w:r>
    </w:p>
    <w:p w14:paraId="24A5DAC1" w14:textId="77777777" w:rsidR="00A64448" w:rsidRPr="00C307C2" w:rsidRDefault="00A64448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III- 01 (titular e suplente) do Conselho da Alimentação Escolar</w:t>
      </w:r>
    </w:p>
    <w:p w14:paraId="09C5EF1D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="00A64448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3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º Os representantes da sociedade civil serão escolhidos conforme critérios de indicação </w:t>
      </w:r>
      <w:r w:rsidR="00A64448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dos representantes da sociedade civil organizada ou de seus afins.</w:t>
      </w:r>
    </w:p>
    <w:p w14:paraId="0972EC94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3º Poderão compor o COMSANS Municipal, na qualidade de observadores, representantes de conselhos afins, de organismos internacionais e do Ministério Público, indicados pelos titulares das respectivas instituições, mediante convite formulado pelo Presidente do COMSANS Municipal.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Start w:id="4" w:name="artigo_4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4º</w:t>
      </w:r>
      <w:bookmarkEnd w:id="4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Os representantes da sociedade civil, titulares e suplentes, bem como os suplentes da representação governamental, serão designados pelo Prefeito.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Parágrafo Único - Os representantes da sociedade civil terão mandato de dois anos, permitida a recondução.</w:t>
      </w:r>
    </w:p>
    <w:p w14:paraId="18EA905B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5" w:name="artigo_5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5º</w:t>
      </w:r>
      <w:bookmarkEnd w:id="5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O COMSANS Municipal, previamente ao término do mandato dos conselheiros representantes da sociedade civil, constituirá comissão, composta por, pelo menos, 03 membros, dos quais 1/3 será representante da sociedade civil, incluído o Presidente do Conselho, e os demais serão representantes do Governo, incluído o Secretário-Geral.</w:t>
      </w:r>
    </w:p>
    <w:p w14:paraId="79B0BB70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1º Cabe à comissão elaborar lista com proposta de representação da sociedade civil que comporá o COMSANS Municipal, a ser submetida ao Prefeito, observados os critérios de representação deliberados pela Conferência Estadual e Municipal de Segurança Alimentar e Nutricional.</w:t>
      </w:r>
    </w:p>
    <w:p w14:paraId="0C13A35D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§ 2º A comissão terá prazo de quarenta e cinco dias, após a realização da Conferência Estadual de Segurança Alimentar e Nutricional ou ao término do mandato dos conselheiros, para apresentar proposta de representação da sociedade civil no COMSANS Municipal ao Chefe do Poder Executivo;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Start w:id="6" w:name="artigo_6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6º</w:t>
      </w:r>
      <w:bookmarkEnd w:id="6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O COMSANS Municipal tem a seguinte organização:</w:t>
      </w:r>
    </w:p>
    <w:p w14:paraId="686EDB02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 - Plenário;</w:t>
      </w:r>
    </w:p>
    <w:p w14:paraId="7FD4CCB7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II - </w:t>
      </w:r>
      <w:proofErr w:type="spellStart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Secretaria-Geral</w:t>
      </w:r>
      <w:proofErr w:type="spellEnd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;</w:t>
      </w:r>
    </w:p>
    <w:p w14:paraId="21BE8563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III - Secretaria-Executiva;</w:t>
      </w:r>
    </w:p>
    <w:p w14:paraId="250FF903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IV - Comissões Temáticas.</w:t>
      </w:r>
    </w:p>
    <w:p w14:paraId="70D0BDF4" w14:textId="77777777" w:rsidR="00A64448" w:rsidRPr="00C307C2" w:rsidRDefault="00A43F62" w:rsidP="00A6444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br/>
      </w: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SEÇÃO I</w:t>
      </w:r>
    </w:p>
    <w:p w14:paraId="13143FFD" w14:textId="77777777" w:rsidR="00A64448" w:rsidRPr="00C307C2" w:rsidRDefault="00A43F62" w:rsidP="00A6444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DA PRESIDÊNCIA E DA SECRETARIA-GERAL</w:t>
      </w:r>
    </w:p>
    <w:p w14:paraId="779C2FEB" w14:textId="77777777" w:rsidR="00A60FA0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7" w:name="artigo_7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7º</w:t>
      </w:r>
      <w:bookmarkEnd w:id="7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O COMSANS Municipal será presidido por um representante da sociedade civil, indicado pelo Conselho, entre seus membros, e designado pelo Prefeito.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14:paraId="0AE79A9D" w14:textId="10751B12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Parágrafo Único - No prazo de trinta dias, após a designação dos conselheiros, o Secretário-Geral convocará reunião, durante a qual será indicado o novo Presidente do CONSEA Municipal.</w:t>
      </w:r>
    </w:p>
    <w:p w14:paraId="72233A5F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8" w:name="artigo_8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8º</w:t>
      </w:r>
      <w:bookmarkEnd w:id="8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Ao Presidente incumbe:</w:t>
      </w:r>
    </w:p>
    <w:p w14:paraId="4C833756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 - zelar pelo cumprimento das deliberações do COMSANS Municipal;</w:t>
      </w:r>
    </w:p>
    <w:p w14:paraId="60EEBC93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 - representar externamente o COMSANS Municipal;</w:t>
      </w:r>
    </w:p>
    <w:p w14:paraId="41C5478B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III - convocar, presidir e coordenar as reuniões do COMSANS Municipal;</w:t>
      </w:r>
    </w:p>
    <w:p w14:paraId="485667CD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IV - manter interlocução permanente com a Câmara Intersetorial de Segurança Alimentar e Nutricional;</w:t>
      </w:r>
    </w:p>
    <w:p w14:paraId="35D9082D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 - convocar reuniões extraordinárias, com o Secretário-Geral; e</w:t>
      </w:r>
    </w:p>
    <w:p w14:paraId="621B84FB" w14:textId="77777777" w:rsidR="00A64448" w:rsidRPr="00C307C2" w:rsidRDefault="00A43F62" w:rsidP="00A60FA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VI - propor e instalar comissões temáticas e grupos de trabalho, designando o coordenador e os demais membros, bem como estabelecendo prazo para apresentação de resultados, conforme deliberado pelo CONSEA Municipal.</w:t>
      </w:r>
    </w:p>
    <w:p w14:paraId="54C97AD5" w14:textId="089F50BB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9" w:name="artigo_9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9º</w:t>
      </w:r>
      <w:bookmarkEnd w:id="9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Compete à </w:t>
      </w:r>
      <w:proofErr w:type="spellStart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Secretaria-Geral</w:t>
      </w:r>
      <w:proofErr w:type="spellEnd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assessorar o COMSANS Municipal.</w:t>
      </w:r>
    </w:p>
    <w:p w14:paraId="507A1B90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Parágrafo Único - O Secretário Municipal de Saúde será o Secretário-Geral do CONSEA Municipal.</w:t>
      </w:r>
    </w:p>
    <w:p w14:paraId="77804983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0" w:name="artigo_10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10</w:t>
      </w:r>
      <w:bookmarkEnd w:id="10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Ao Secretário-Geral incumbe:</w:t>
      </w:r>
    </w:p>
    <w:p w14:paraId="0F911D81" w14:textId="2D7B603A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 - submeter à análise da Câmara Intersetorial de Segurança Alimentar e Nutricional as propostas do COMSANS Municipal de diretrizes e prioridades da Política e do Plano Estadual de Segurança Alimentar e Nutricional, incluindo-se os requisitos orçamentários para sua consecução;</w:t>
      </w:r>
    </w:p>
    <w:p w14:paraId="4D259B87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 - manter o COMSANS Municipal informado sobre a apreciação, pela Câmara Intersetorial de Segurança Alimentar e Nutricional, das propostas encaminhadas por aquele Conselho;</w:t>
      </w:r>
    </w:p>
    <w:p w14:paraId="36CC76B1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III - acompanhar a análise e o encaminhamento das propostas e recomendações aprovadas pelo COMSANS Municipal nas instâncias responsáveis, apresentando relatório ao Conselho;</w:t>
      </w:r>
    </w:p>
    <w:p w14:paraId="5CF22650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IV - promover a integração das ações municipais com as ações previstas nos Planos Nacional e Estadual de Segurança Alimentar e Nutricional;</w:t>
      </w:r>
    </w:p>
    <w:p w14:paraId="50B4A5E0" w14:textId="77777777" w:rsidR="00A64448" w:rsidRPr="00C307C2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 - instituir grupos de trabalho </w:t>
      </w:r>
      <w:proofErr w:type="spellStart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intersecretariais</w:t>
      </w:r>
      <w:proofErr w:type="spellEnd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para estudar e propor ações governamentais integradas relacionadas ao Plano Municipal de Segurança Alimentar e Nutricional;</w:t>
      </w:r>
    </w:p>
    <w:p w14:paraId="3D4C61E9" w14:textId="77777777" w:rsidR="00A64448" w:rsidRPr="00C307C2" w:rsidRDefault="00A43F62" w:rsidP="00A6444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br/>
      </w: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SEÇÃO II</w:t>
      </w:r>
    </w:p>
    <w:p w14:paraId="3654F1D3" w14:textId="77777777" w:rsidR="00A64448" w:rsidRPr="00C307C2" w:rsidRDefault="00A43F62" w:rsidP="00A6444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DA SECRETARIA-EXECUTIVA</w:t>
      </w:r>
    </w:p>
    <w:p w14:paraId="73CDFEBF" w14:textId="12D017E3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1" w:name="artigo_11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11</w:t>
      </w:r>
      <w:bookmarkEnd w:id="11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Para o cumprimento de suas funções, o COMSANS Municipal contará, em sua estrutura organizacional, com uma Secretaria-Executiva, que dará suporte técnico e administrativo ao seu funcionamento.</w:t>
      </w:r>
    </w:p>
    <w:p w14:paraId="40B2D016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Parágrafo Único - Os recursos orçamentários e financeiros necessários à estruturação e funcionamento da Secretaria-Executiva serão consignados diretamente no orçamento do Governo Municipal.</w:t>
      </w:r>
    </w:p>
    <w:p w14:paraId="26E5A8A5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2" w:name="artigo_12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12</w:t>
      </w:r>
      <w:bookmarkEnd w:id="12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Compete à Secretaria-Executiva:</w:t>
      </w:r>
    </w:p>
    <w:p w14:paraId="7991F131" w14:textId="77777777" w:rsidR="00A60FA0" w:rsidRDefault="00A43F62" w:rsidP="00A60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 - Assistir o Presidente e o Secretário-Geral do COMSANS Municipal, no âmbito de suas atribuições;</w:t>
      </w:r>
    </w:p>
    <w:p w14:paraId="79F0C55A" w14:textId="075773E4" w:rsidR="00A64448" w:rsidRPr="00C307C2" w:rsidRDefault="00A43F62" w:rsidP="00A60FA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II - Estabelecer comunicação permanente com os conselhos municipais de Segurança Alimentar e Nutricional e com o </w:t>
      </w:r>
      <w:proofErr w:type="spellStart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Consea</w:t>
      </w:r>
      <w:proofErr w:type="spellEnd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Nacional, mantendo-os informados e orientados acerca das atividades e propostas do COMSANS Municipal;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III - Assessorar e assistir o Presidente do COMSANS Municipal em seu relacionamento com a Câmara Intersetorial de Segurança Alimentar e Nutricional, órgãos da administração pública, organizações da sociedade civil; e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IV - Subsidiar as comissões temáticas, grupos de trabalho e conselheiros com informações e estudos, visando auxiliar a formulação e análise das propostas apreciadas pelo COMSANS Municipal.</w:t>
      </w:r>
    </w:p>
    <w:p w14:paraId="24D00D13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3" w:name="artigo_13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13</w:t>
      </w:r>
      <w:bookmarkEnd w:id="13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Incumbe ao Secretário-Executivo do COMSANS Municipal dirigir, coordenar e orientar o planejamento, a execução e avaliação das atividades da Secretaria-Executiva, sem prejuízo de outras atribuições que lhes forem cometidas pelo Presidente e pelo Secretário-Geral do Conselho.</w:t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Start w:id="14" w:name="artigo_14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14</w:t>
      </w:r>
      <w:bookmarkEnd w:id="14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Para o desempenho de suas atribuições, a Secretaria-Executiva contará com estrutura específica, nos termos estabelecidos em decreto, que disporá sobre os quantitativos de cargos em comissão e funções de confiança para essa finalidade.</w:t>
      </w:r>
    </w:p>
    <w:p w14:paraId="5C9263A6" w14:textId="77777777" w:rsidR="00A64448" w:rsidRPr="00C307C2" w:rsidRDefault="00A43F62" w:rsidP="00A64448">
      <w:pPr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</w:pPr>
      <w:r w:rsidRPr="00C307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Capítulo </w:t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  <w:t>III</w:t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pt-BR"/>
        </w:rPr>
        <w:br/>
      </w:r>
      <w:r w:rsidRPr="00C307C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t-BR"/>
        </w:rPr>
        <w:t>DO FUNCIONAMENTO</w:t>
      </w:r>
    </w:p>
    <w:p w14:paraId="7705B7A9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eastAsia="pt-BR"/>
        </w:rPr>
        <w:br/>
      </w: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Start w:id="15" w:name="artigo_15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15</w:t>
      </w:r>
      <w:bookmarkEnd w:id="15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Poderão participar das reuniões do COMSANS Municipal, a convite de seu presidente, representantes de outros órgãos ou entidades públicas, municipais, estaduais, nacionais e internacionais, bem como pessoas que representem a sociedade civil, cuja participação, de acordo com a pauta da reunião, seja justificável.</w:t>
      </w:r>
    </w:p>
    <w:p w14:paraId="3163BEDD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6" w:name="artigo_16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16</w:t>
      </w:r>
      <w:bookmarkEnd w:id="16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O COMSANS Municipal contará com comissões temáticas de caráter permanente, que prepararão as propostas a serem por ele apreciadas, e grupos de trabalho, de caráter temporário, para estudar e propor medidas específicas no seu âmbito de atuação.</w:t>
      </w:r>
    </w:p>
    <w:p w14:paraId="5A9DF07C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7" w:name="artigo_17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17</w:t>
      </w:r>
      <w:bookmarkEnd w:id="17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As requisições de pessoal para ter exercício na Secretaria-Executiva do CONSEA Municipal serão feitas por intermédio da Prefeitura.</w:t>
      </w:r>
    </w:p>
    <w:p w14:paraId="781FBAD5" w14:textId="77777777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8" w:name="artigo_18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18</w:t>
      </w:r>
      <w:bookmarkEnd w:id="18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O desempenho de função na Secretaria-Executiva do COMSANS Municipal constitui, para o militar, atividade de natureza militar e serviço relevante e, para o pessoal civil, serviço relevante e título de merecimento, para todos os efeitos da vida funcional.</w:t>
      </w:r>
    </w:p>
    <w:p w14:paraId="744F6BE5" w14:textId="39442620" w:rsidR="00A64448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19" w:name="artigo_19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19</w:t>
      </w:r>
      <w:bookmarkEnd w:id="19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Este Decreto entra em vigor na data de sua publicação.</w:t>
      </w:r>
    </w:p>
    <w:p w14:paraId="25EB2D66" w14:textId="6FEE519E" w:rsidR="001D0A11" w:rsidRPr="00C307C2" w:rsidRDefault="00A43F62" w:rsidP="00A43F6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20" w:name="artigo_20"/>
      <w:r w:rsidRPr="00C30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20</w:t>
      </w:r>
      <w:bookmarkEnd w:id="20"/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Ficam revogadas as disposições em contrário.</w:t>
      </w:r>
    </w:p>
    <w:p w14:paraId="24BE0ED7" w14:textId="06775C2A" w:rsidR="00F807B7" w:rsidRPr="00C307C2" w:rsidRDefault="00F807B7" w:rsidP="00C30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Gabinete do Prefeito de Vila </w:t>
      </w:r>
      <w:r w:rsidR="00C307C2" w:rsidRPr="00C307C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Bela Da Santíssima Trindade/MT., em 08 de julho de 2020.</w:t>
      </w:r>
    </w:p>
    <w:p w14:paraId="420D16B0" w14:textId="77777777" w:rsidR="00C307C2" w:rsidRDefault="00C307C2" w:rsidP="00C307C2">
      <w:pPr>
        <w:pStyle w:val="SemEspaamento"/>
        <w:rPr>
          <w:rFonts w:ascii="Times New Roman" w:hAnsi="Times New Roman" w:cs="Times New Roman"/>
        </w:rPr>
      </w:pPr>
    </w:p>
    <w:p w14:paraId="1C92C25F" w14:textId="77777777" w:rsidR="00A60FA0" w:rsidRDefault="00A60FA0" w:rsidP="00C307C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77620" w14:textId="45376FAF" w:rsidR="00C307C2" w:rsidRPr="00A60FA0" w:rsidRDefault="00A60FA0" w:rsidP="00C307C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FA0">
        <w:rPr>
          <w:rFonts w:ascii="Times New Roman" w:hAnsi="Times New Roman" w:cs="Times New Roman"/>
          <w:b/>
          <w:bCs/>
          <w:sz w:val="24"/>
          <w:szCs w:val="24"/>
        </w:rPr>
        <w:t>WAGNER VICENTE DA SILVEIRA</w:t>
      </w:r>
    </w:p>
    <w:p w14:paraId="0167424B" w14:textId="704A97D8" w:rsidR="00C307C2" w:rsidRPr="00A60FA0" w:rsidRDefault="00C307C2" w:rsidP="00C307C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60FA0">
        <w:rPr>
          <w:rFonts w:ascii="Times New Roman" w:hAnsi="Times New Roman" w:cs="Times New Roman"/>
          <w:sz w:val="24"/>
          <w:szCs w:val="24"/>
        </w:rPr>
        <w:t>P</w:t>
      </w:r>
      <w:r w:rsidR="00A60FA0">
        <w:rPr>
          <w:rFonts w:ascii="Times New Roman" w:hAnsi="Times New Roman" w:cs="Times New Roman"/>
          <w:sz w:val="24"/>
          <w:szCs w:val="24"/>
        </w:rPr>
        <w:t>REFEITO.</w:t>
      </w:r>
    </w:p>
    <w:sectPr w:rsidR="00C307C2" w:rsidRPr="00A60FA0" w:rsidSect="001D0A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0612E" w14:textId="77777777" w:rsidR="0046496E" w:rsidRDefault="0046496E" w:rsidP="00A60FA0">
      <w:pPr>
        <w:spacing w:after="0" w:line="240" w:lineRule="auto"/>
      </w:pPr>
      <w:r>
        <w:separator/>
      </w:r>
    </w:p>
  </w:endnote>
  <w:endnote w:type="continuationSeparator" w:id="0">
    <w:p w14:paraId="30B8FA78" w14:textId="77777777" w:rsidR="0046496E" w:rsidRDefault="0046496E" w:rsidP="00A6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6EC40" w14:textId="77777777" w:rsidR="0046496E" w:rsidRDefault="0046496E" w:rsidP="00A60FA0">
      <w:pPr>
        <w:spacing w:after="0" w:line="240" w:lineRule="auto"/>
      </w:pPr>
      <w:r>
        <w:separator/>
      </w:r>
    </w:p>
  </w:footnote>
  <w:footnote w:type="continuationSeparator" w:id="0">
    <w:p w14:paraId="242EE9B4" w14:textId="77777777" w:rsidR="0046496E" w:rsidRDefault="0046496E" w:rsidP="00A6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0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082"/>
    </w:tblGrid>
    <w:tr w:rsidR="00A60FA0" w14:paraId="017A9D56" w14:textId="77777777" w:rsidTr="00363A06">
      <w:trPr>
        <w:jc w:val="center"/>
      </w:trPr>
      <w:tc>
        <w:tcPr>
          <w:tcW w:w="1418" w:type="dxa"/>
        </w:tcPr>
        <w:p w14:paraId="73B8186B" w14:textId="77777777" w:rsidR="00A60FA0" w:rsidRDefault="00A60FA0" w:rsidP="00A60FA0">
          <w:pPr>
            <w:jc w:val="center"/>
          </w:pPr>
          <w:r>
            <w:object w:dxaOrig="1041" w:dyaOrig="1701" w14:anchorId="098CA5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o:ole="" fillcolor="window">
                <v:imagedata r:id="rId1" o:title=""/>
              </v:shape>
              <o:OLEObject Type="Embed" ProgID="Word.Picture.8" ShapeID="_x0000_i1025" DrawAspect="Content" ObjectID="_1655712545" r:id="rId2"/>
            </w:object>
          </w:r>
        </w:p>
      </w:tc>
      <w:tc>
        <w:tcPr>
          <w:tcW w:w="8082" w:type="dxa"/>
        </w:tcPr>
        <w:p w14:paraId="788DA6EC" w14:textId="77777777" w:rsidR="00A60FA0" w:rsidRDefault="00A60FA0" w:rsidP="00A60FA0">
          <w:pPr>
            <w:rPr>
              <w:rFonts w:ascii="Arial" w:hAnsi="Arial"/>
              <w:sz w:val="15"/>
              <w:szCs w:val="15"/>
            </w:rPr>
          </w:pPr>
        </w:p>
        <w:p w14:paraId="6D4994DB" w14:textId="77777777" w:rsidR="00A60FA0" w:rsidRPr="00083556" w:rsidRDefault="00A60FA0" w:rsidP="00A60FA0">
          <w:pPr>
            <w:jc w:val="center"/>
            <w:rPr>
              <w:rFonts w:ascii="Arial" w:hAnsi="Arial"/>
              <w:sz w:val="28"/>
              <w:szCs w:val="15"/>
            </w:rPr>
          </w:pPr>
          <w:r w:rsidRPr="00083556">
            <w:rPr>
              <w:rFonts w:ascii="Arial" w:hAnsi="Arial"/>
              <w:sz w:val="28"/>
              <w:szCs w:val="15"/>
            </w:rPr>
            <w:t>ESTADO DE MATO GROSSO</w:t>
          </w:r>
        </w:p>
        <w:p w14:paraId="53F835EF" w14:textId="77777777" w:rsidR="00A60FA0" w:rsidRPr="00083556" w:rsidRDefault="00A60FA0" w:rsidP="00A60FA0">
          <w:pPr>
            <w:rPr>
              <w:rFonts w:ascii="Arial" w:hAnsi="Arial"/>
              <w:b/>
            </w:rPr>
          </w:pPr>
          <w:r w:rsidRPr="00083556">
            <w:rPr>
              <w:rFonts w:ascii="Arial" w:hAnsi="Arial"/>
              <w:b/>
            </w:rPr>
            <w:t>PREFEITURA MUNICIPAL DE VILA BELA DA SANTÍSSIMA TRINDADE</w:t>
          </w:r>
        </w:p>
        <w:p w14:paraId="2E6DE07E" w14:textId="77777777" w:rsidR="00A60FA0" w:rsidRPr="00A60FA0" w:rsidRDefault="00A60FA0" w:rsidP="00A60FA0">
          <w:pPr>
            <w:pStyle w:val="SemEspaamento"/>
            <w:jc w:val="center"/>
            <w:rPr>
              <w:rFonts w:ascii="Arial" w:hAnsi="Arial" w:cs="Arial"/>
              <w:sz w:val="18"/>
              <w:szCs w:val="18"/>
            </w:rPr>
          </w:pPr>
          <w:r w:rsidRPr="00A60FA0">
            <w:rPr>
              <w:rFonts w:ascii="Arial" w:hAnsi="Arial" w:cs="Arial"/>
              <w:sz w:val="18"/>
              <w:szCs w:val="18"/>
            </w:rPr>
            <w:t>“BERÇO DO ESTADO”</w:t>
          </w:r>
        </w:p>
        <w:p w14:paraId="60D90AA7" w14:textId="484F89FF" w:rsidR="00A60FA0" w:rsidRPr="00A60FA0" w:rsidRDefault="00A60FA0" w:rsidP="00A60FA0">
          <w:pPr>
            <w:pStyle w:val="SemEspaamento"/>
            <w:jc w:val="center"/>
          </w:pPr>
          <w:r w:rsidRPr="00A60FA0">
            <w:rPr>
              <w:rFonts w:ascii="Arial" w:hAnsi="Arial" w:cs="Arial"/>
              <w:b/>
              <w:bCs/>
              <w:sz w:val="18"/>
              <w:szCs w:val="18"/>
            </w:rPr>
            <w:t>ADMINISTRAÇÃO 2017/2020</w:t>
          </w:r>
        </w:p>
      </w:tc>
    </w:tr>
  </w:tbl>
  <w:p w14:paraId="1B888672" w14:textId="77777777" w:rsidR="00A60FA0" w:rsidRDefault="00A60F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62"/>
    <w:rsid w:val="00125709"/>
    <w:rsid w:val="001D0A11"/>
    <w:rsid w:val="0046496E"/>
    <w:rsid w:val="00884F33"/>
    <w:rsid w:val="00A43F62"/>
    <w:rsid w:val="00A60FA0"/>
    <w:rsid w:val="00A64448"/>
    <w:rsid w:val="00AD536C"/>
    <w:rsid w:val="00C26C24"/>
    <w:rsid w:val="00C307C2"/>
    <w:rsid w:val="00DB099A"/>
    <w:rsid w:val="00F8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95716C"/>
  <w15:docId w15:val="{6E0F66D1-4E32-48AA-B41E-A497017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11"/>
  </w:style>
  <w:style w:type="paragraph" w:styleId="Ttulo1">
    <w:name w:val="heading 1"/>
    <w:basedOn w:val="Normal"/>
    <w:link w:val="Ttulo1Char"/>
    <w:uiPriority w:val="9"/>
    <w:qFormat/>
    <w:rsid w:val="00A43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3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3F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3F6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43F62"/>
    <w:rPr>
      <w:color w:val="0000FF"/>
      <w:u w:val="single"/>
    </w:rPr>
  </w:style>
  <w:style w:type="character" w:customStyle="1" w:styleId="titulo">
    <w:name w:val="titulo"/>
    <w:basedOn w:val="Fontepargpadro"/>
    <w:rsid w:val="00A43F62"/>
  </w:style>
  <w:style w:type="character" w:customStyle="1" w:styleId="label">
    <w:name w:val="label"/>
    <w:basedOn w:val="Fontepargpadro"/>
    <w:rsid w:val="00A43F62"/>
  </w:style>
  <w:style w:type="paragraph" w:styleId="SemEspaamento">
    <w:name w:val="No Spacing"/>
    <w:uiPriority w:val="1"/>
    <w:qFormat/>
    <w:rsid w:val="00C307C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60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FA0"/>
  </w:style>
  <w:style w:type="paragraph" w:styleId="Rodap">
    <w:name w:val="footer"/>
    <w:basedOn w:val="Normal"/>
    <w:link w:val="RodapChar"/>
    <w:uiPriority w:val="99"/>
    <w:unhideWhenUsed/>
    <w:rsid w:val="00A60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Dirlene</dc:creator>
  <cp:lastModifiedBy>Usuario</cp:lastModifiedBy>
  <cp:revision>2</cp:revision>
  <dcterms:created xsi:type="dcterms:W3CDTF">2020-07-08T15:23:00Z</dcterms:created>
  <dcterms:modified xsi:type="dcterms:W3CDTF">2020-07-08T15:23:00Z</dcterms:modified>
</cp:coreProperties>
</file>